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27451" w14:textId="77777777" w:rsidR="00B03FEF" w:rsidRDefault="00150167">
      <w:r>
        <w:rPr>
          <w:noProof/>
        </w:rPr>
        <w:drawing>
          <wp:anchor distT="0" distB="0" distL="114300" distR="114300" simplePos="0" relativeHeight="251657728" behindDoc="0" locked="0" layoutInCell="1" allowOverlap="1" wp14:anchorId="4AF6224C" wp14:editId="5F8EA0E3">
            <wp:simplePos x="0" y="0"/>
            <wp:positionH relativeFrom="column">
              <wp:posOffset>13970</wp:posOffset>
            </wp:positionH>
            <wp:positionV relativeFrom="paragraph">
              <wp:posOffset>27940</wp:posOffset>
            </wp:positionV>
            <wp:extent cx="1405890" cy="759460"/>
            <wp:effectExtent l="0" t="0" r="3810" b="2540"/>
            <wp:wrapSquare wrapText="bothSides"/>
            <wp:docPr id="2" name="Рисунок 2" descr="kpl-1-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pl-1-mi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5435C" w14:textId="77777777" w:rsidR="00B03FEF" w:rsidRPr="00150167" w:rsidRDefault="00B03FEF" w:rsidP="00150167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150167">
        <w:rPr>
          <w:rFonts w:ascii="Verdana" w:hAnsi="Verdana"/>
          <w:b/>
          <w:color w:val="000000"/>
          <w:spacing w:val="-1"/>
          <w:sz w:val="20"/>
          <w:szCs w:val="20"/>
        </w:rPr>
        <w:t>Конвейер поворотный КПЛ</w:t>
      </w:r>
      <w:r w:rsidRPr="00150167">
        <w:rPr>
          <w:rFonts w:ascii="Verdana" w:hAnsi="Verdana"/>
          <w:color w:val="000000"/>
          <w:spacing w:val="-1"/>
          <w:sz w:val="20"/>
          <w:szCs w:val="20"/>
        </w:rPr>
        <w:t xml:space="preserve"> предназначен</w:t>
      </w:r>
      <w:r w:rsidR="008E7264" w:rsidRPr="00150167">
        <w:rPr>
          <w:rFonts w:ascii="Verdana" w:hAnsi="Verdana"/>
          <w:color w:val="000000"/>
          <w:spacing w:val="-1"/>
          <w:sz w:val="20"/>
          <w:szCs w:val="20"/>
        </w:rPr>
        <w:t xml:space="preserve"> для</w:t>
      </w:r>
      <w:r w:rsidRPr="00150167">
        <w:rPr>
          <w:rFonts w:ascii="Verdana" w:hAnsi="Verdana"/>
          <w:color w:val="000000"/>
          <w:spacing w:val="-1"/>
          <w:sz w:val="20"/>
          <w:szCs w:val="20"/>
        </w:rPr>
        <w:t xml:space="preserve"> поворота поточных линий на 90</w:t>
      </w:r>
      <w:r w:rsidRPr="00150167">
        <w:rPr>
          <w:rFonts w:ascii="Verdana" w:hAnsi="Verdana"/>
          <w:sz w:val="20"/>
          <w:szCs w:val="20"/>
        </w:rPr>
        <w:t>°</w:t>
      </w:r>
      <w:r w:rsidRPr="00150167">
        <w:rPr>
          <w:rFonts w:ascii="Verdana" w:hAnsi="Verdana"/>
          <w:color w:val="000000"/>
          <w:spacing w:val="-1"/>
          <w:sz w:val="20"/>
          <w:szCs w:val="20"/>
        </w:rPr>
        <w:t xml:space="preserve"> и 180</w:t>
      </w:r>
      <w:r w:rsidRPr="00150167">
        <w:rPr>
          <w:rFonts w:ascii="Verdana" w:hAnsi="Verdana"/>
          <w:sz w:val="20"/>
          <w:szCs w:val="20"/>
        </w:rPr>
        <w:t>° в помещениях, где невозможно выставить линию прямо или этого требует технологический процесс и определенная расстановка оборудования</w:t>
      </w:r>
      <w:r w:rsidRPr="00150167">
        <w:rPr>
          <w:rFonts w:ascii="Verdana" w:hAnsi="Verdana"/>
          <w:color w:val="000000"/>
          <w:spacing w:val="-1"/>
          <w:sz w:val="20"/>
          <w:szCs w:val="20"/>
        </w:rPr>
        <w:t xml:space="preserve">. </w:t>
      </w:r>
    </w:p>
    <w:p w14:paraId="0015E489" w14:textId="77777777" w:rsidR="00B040F0" w:rsidRPr="00150167" w:rsidRDefault="00B040F0" w:rsidP="00150167">
      <w:pPr>
        <w:pStyle w:val="ab"/>
        <w:tabs>
          <w:tab w:val="left" w:pos="851"/>
        </w:tabs>
        <w:spacing w:line="276" w:lineRule="auto"/>
        <w:ind w:left="0"/>
        <w:jc w:val="both"/>
        <w:rPr>
          <w:rFonts w:ascii="Verdana" w:hAnsi="Verdana"/>
          <w:b/>
          <w:color w:val="000000"/>
          <w:spacing w:val="-1"/>
          <w:sz w:val="20"/>
          <w:szCs w:val="20"/>
        </w:rPr>
      </w:pPr>
      <w:r w:rsidRPr="00150167">
        <w:rPr>
          <w:rFonts w:ascii="Verdana" w:hAnsi="Verdana"/>
          <w:b/>
          <w:color w:val="000000"/>
          <w:spacing w:val="-1"/>
          <w:sz w:val="20"/>
          <w:szCs w:val="20"/>
        </w:rPr>
        <w:t>Принцип работы:</w:t>
      </w:r>
    </w:p>
    <w:p w14:paraId="62ED1384" w14:textId="77777777" w:rsidR="004F4D1B" w:rsidRPr="00150167" w:rsidRDefault="003F2CA7" w:rsidP="00C80538">
      <w:pPr>
        <w:pStyle w:val="ab"/>
        <w:tabs>
          <w:tab w:val="left" w:pos="0"/>
        </w:tabs>
        <w:spacing w:line="276" w:lineRule="auto"/>
        <w:ind w:left="0"/>
        <w:jc w:val="both"/>
        <w:rPr>
          <w:rFonts w:ascii="Verdana" w:hAnsi="Verdana"/>
          <w:color w:val="000000"/>
          <w:spacing w:val="-1"/>
          <w:sz w:val="20"/>
          <w:szCs w:val="20"/>
        </w:rPr>
      </w:pPr>
      <w:r w:rsidRPr="00150167">
        <w:rPr>
          <w:rFonts w:ascii="Verdana" w:hAnsi="Verdana"/>
          <w:color w:val="000000"/>
          <w:spacing w:val="-1"/>
          <w:sz w:val="20"/>
          <w:szCs w:val="20"/>
        </w:rPr>
        <w:t>На каркасе из профильной трубы</w:t>
      </w:r>
      <w:r w:rsidR="004F4D1B" w:rsidRPr="00150167">
        <w:rPr>
          <w:rFonts w:ascii="Verdana" w:hAnsi="Verdana"/>
          <w:color w:val="000000"/>
          <w:spacing w:val="-1"/>
          <w:sz w:val="20"/>
          <w:szCs w:val="20"/>
        </w:rPr>
        <w:t xml:space="preserve"> располагается пульт управления, приводная система на базе мотор-редуктора, полотно конвейера и натяжной вал. Убегание ленты ограничивают подшипники, закрепленные по внешнему краю ленты. Пульт управления оснащен переключаем «СТОП/ВПЕРЕД/НАЗАД» и регулировкой оборотов на базе частотного преобразователя. </w:t>
      </w:r>
    </w:p>
    <w:p w14:paraId="3C128E30" w14:textId="77777777" w:rsidR="00BB21E3" w:rsidRPr="00150167" w:rsidRDefault="00BB21E3" w:rsidP="00150167">
      <w:pPr>
        <w:pStyle w:val="ab"/>
        <w:tabs>
          <w:tab w:val="left" w:pos="851"/>
        </w:tabs>
        <w:spacing w:line="276" w:lineRule="auto"/>
        <w:ind w:left="0" w:firstLine="425"/>
        <w:jc w:val="both"/>
        <w:rPr>
          <w:rFonts w:ascii="Verdana" w:hAnsi="Verdana"/>
          <w:color w:val="000000"/>
          <w:spacing w:val="-1"/>
          <w:sz w:val="20"/>
          <w:szCs w:val="20"/>
        </w:rPr>
      </w:pPr>
    </w:p>
    <w:tbl>
      <w:tblPr>
        <w:tblW w:w="992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559"/>
        <w:gridCol w:w="1559"/>
        <w:gridCol w:w="1418"/>
        <w:gridCol w:w="1562"/>
      </w:tblGrid>
      <w:tr w:rsidR="002D1692" w:rsidRPr="00150167" w14:paraId="04C7F02B" w14:textId="77777777" w:rsidTr="00F2020B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5A9BF" w14:textId="77777777" w:rsidR="002D1692" w:rsidRPr="004F1993" w:rsidRDefault="002D1692" w:rsidP="00C80538">
            <w:pPr>
              <w:spacing w:line="276" w:lineRule="auto"/>
              <w:ind w:left="-15" w:firstLine="15"/>
              <w:jc w:val="both"/>
              <w:rPr>
                <w:rFonts w:ascii="Verdana" w:hAnsi="Verdana"/>
                <w:sz w:val="18"/>
                <w:szCs w:val="18"/>
              </w:rPr>
            </w:pPr>
            <w:bookmarkStart w:id="0" w:name="OLE_LINK1"/>
            <w:bookmarkStart w:id="1" w:name="OLE_LINK2"/>
            <w:bookmarkStart w:id="2" w:name="OLE_LINK3"/>
            <w:r w:rsidRPr="004F1993">
              <w:rPr>
                <w:rStyle w:val="a9"/>
                <w:rFonts w:ascii="Verdana" w:hAnsi="Verdana"/>
                <w:sz w:val="18"/>
                <w:szCs w:val="18"/>
              </w:rPr>
              <w:t>Технические характеристики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3BADC3DA" w14:textId="77777777" w:rsidR="002D1692" w:rsidRPr="004F1993" w:rsidRDefault="002D1692" w:rsidP="00150167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F1993">
              <w:rPr>
                <w:rFonts w:ascii="Verdana" w:hAnsi="Verdana"/>
                <w:b/>
                <w:color w:val="000000"/>
                <w:spacing w:val="-1"/>
                <w:sz w:val="18"/>
                <w:szCs w:val="18"/>
              </w:rPr>
              <w:t>КПЛ-90-600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143F5645" w14:textId="77777777" w:rsidR="002D1692" w:rsidRPr="004F1993" w:rsidRDefault="002D1692" w:rsidP="00150167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F1993">
              <w:rPr>
                <w:rFonts w:ascii="Verdana" w:hAnsi="Verdana"/>
                <w:b/>
                <w:color w:val="000000"/>
                <w:spacing w:val="-1"/>
                <w:sz w:val="18"/>
                <w:szCs w:val="18"/>
              </w:rPr>
              <w:t>КПЛ-180-600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5CDD40E6" w14:textId="77777777" w:rsidR="002D1692" w:rsidRPr="004F1993" w:rsidRDefault="002D1692" w:rsidP="00150167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F1993">
              <w:rPr>
                <w:rFonts w:ascii="Verdana" w:hAnsi="Verdana"/>
                <w:b/>
                <w:color w:val="000000"/>
                <w:spacing w:val="-1"/>
                <w:sz w:val="18"/>
                <w:szCs w:val="18"/>
              </w:rPr>
              <w:t>КПЛ-90-600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2F0F9B5C" w14:textId="77777777" w:rsidR="002D1692" w:rsidRPr="004F1993" w:rsidRDefault="002D1692" w:rsidP="00150167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F1993">
              <w:rPr>
                <w:rFonts w:ascii="Verdana" w:hAnsi="Verdana"/>
                <w:b/>
                <w:color w:val="000000"/>
                <w:spacing w:val="-1"/>
                <w:sz w:val="18"/>
                <w:szCs w:val="18"/>
              </w:rPr>
              <w:t>КПЛ-180-900</w:t>
            </w:r>
          </w:p>
        </w:tc>
      </w:tr>
      <w:tr w:rsidR="002D1692" w:rsidRPr="00150167" w14:paraId="62BA1C9D" w14:textId="77777777" w:rsidTr="00F2020B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549A3" w14:textId="77777777" w:rsidR="002D1692" w:rsidRPr="004F1993" w:rsidRDefault="002D1692" w:rsidP="00C80538">
            <w:pPr>
              <w:spacing w:line="276" w:lineRule="auto"/>
              <w:ind w:left="-15" w:firstLine="15"/>
              <w:jc w:val="both"/>
              <w:rPr>
                <w:rFonts w:ascii="Verdana" w:hAnsi="Verdana"/>
                <w:color w:val="000000"/>
                <w:spacing w:val="4"/>
                <w:sz w:val="18"/>
                <w:szCs w:val="18"/>
                <w:lang w:val="en-US"/>
              </w:rPr>
            </w:pPr>
            <w:r w:rsidRPr="004F1993">
              <w:rPr>
                <w:rFonts w:ascii="Verdana" w:hAnsi="Verdana"/>
                <w:color w:val="000000"/>
                <w:spacing w:val="4"/>
                <w:sz w:val="18"/>
                <w:szCs w:val="18"/>
              </w:rPr>
              <w:t>Установленная мощность, кВт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3F6A58B" w14:textId="77777777" w:rsidR="002D1692" w:rsidRPr="004F1993" w:rsidRDefault="002D1692" w:rsidP="00150167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F1993">
              <w:rPr>
                <w:rFonts w:ascii="Verdana" w:hAnsi="Verdana"/>
                <w:sz w:val="18"/>
                <w:szCs w:val="18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839893C" w14:textId="77777777" w:rsidR="002D1692" w:rsidRPr="004F1993" w:rsidRDefault="002D1692" w:rsidP="00150167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F1993">
              <w:rPr>
                <w:rFonts w:ascii="Verdana" w:hAnsi="Verdana"/>
                <w:sz w:val="18"/>
                <w:szCs w:val="18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2527E10" w14:textId="77777777" w:rsidR="002D1692" w:rsidRPr="004F1993" w:rsidRDefault="002D1692" w:rsidP="00150167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F1993">
              <w:rPr>
                <w:rFonts w:ascii="Verdana" w:hAnsi="Verdana"/>
                <w:sz w:val="18"/>
                <w:szCs w:val="18"/>
              </w:rPr>
              <w:t>0,2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61BB1FA6" w14:textId="77777777" w:rsidR="002D1692" w:rsidRPr="004F1993" w:rsidRDefault="002D1692" w:rsidP="00150167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F1993">
              <w:rPr>
                <w:rFonts w:ascii="Verdana" w:hAnsi="Verdana"/>
                <w:sz w:val="18"/>
                <w:szCs w:val="18"/>
              </w:rPr>
              <w:t>0,4</w:t>
            </w:r>
          </w:p>
        </w:tc>
      </w:tr>
      <w:tr w:rsidR="002D1692" w:rsidRPr="00150167" w14:paraId="5C46AA7C" w14:textId="77777777" w:rsidTr="00F2020B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88FCD" w14:textId="77777777" w:rsidR="002D1692" w:rsidRPr="004F1993" w:rsidRDefault="00150167" w:rsidP="00C80538">
            <w:pPr>
              <w:spacing w:line="276" w:lineRule="auto"/>
              <w:ind w:left="-15" w:firstLine="15"/>
              <w:jc w:val="both"/>
              <w:rPr>
                <w:rFonts w:ascii="Verdana" w:hAnsi="Verdana"/>
                <w:sz w:val="18"/>
                <w:szCs w:val="18"/>
              </w:rPr>
            </w:pPr>
            <w:r w:rsidRPr="004F1993">
              <w:rPr>
                <w:rFonts w:ascii="Verdana" w:hAnsi="Verdana"/>
                <w:color w:val="000000"/>
                <w:spacing w:val="2"/>
                <w:sz w:val="18"/>
                <w:szCs w:val="18"/>
              </w:rPr>
              <w:t>Напряжение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2CE15A01" w14:textId="77777777" w:rsidR="002D1692" w:rsidRPr="004F1993" w:rsidRDefault="00150167" w:rsidP="00150167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F1993">
              <w:rPr>
                <w:rFonts w:ascii="Verdana" w:hAnsi="Verdana"/>
                <w:sz w:val="18"/>
                <w:szCs w:val="18"/>
              </w:rPr>
              <w:t>230</w:t>
            </w:r>
            <w:r w:rsidR="002D1692" w:rsidRPr="004F1993">
              <w:rPr>
                <w:rFonts w:ascii="Verdana" w:hAnsi="Verdana"/>
                <w:sz w:val="18"/>
                <w:szCs w:val="18"/>
              </w:rPr>
              <w:t>В 50 Гц</w:t>
            </w:r>
          </w:p>
        </w:tc>
      </w:tr>
      <w:tr w:rsidR="002D1692" w:rsidRPr="00150167" w14:paraId="7D881024" w14:textId="77777777" w:rsidTr="00F2020B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733E3" w14:textId="77777777" w:rsidR="002D1692" w:rsidRPr="004F1993" w:rsidRDefault="002D1692" w:rsidP="00C80538">
            <w:pPr>
              <w:spacing w:line="276" w:lineRule="auto"/>
              <w:ind w:left="-15" w:firstLine="15"/>
              <w:jc w:val="both"/>
              <w:rPr>
                <w:rFonts w:ascii="Verdana" w:hAnsi="Verdana"/>
                <w:sz w:val="18"/>
                <w:szCs w:val="18"/>
              </w:rPr>
            </w:pPr>
            <w:r w:rsidRPr="004F1993">
              <w:rPr>
                <w:rFonts w:ascii="Verdana" w:hAnsi="Verdana"/>
                <w:color w:val="000000"/>
                <w:spacing w:val="5"/>
                <w:sz w:val="18"/>
                <w:szCs w:val="18"/>
              </w:rPr>
              <w:t>Ширина конвейерной ленты, мм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5E40F7" w14:textId="77777777" w:rsidR="002D1692" w:rsidRPr="004F1993" w:rsidRDefault="002D1692" w:rsidP="00150167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F1993">
              <w:rPr>
                <w:rFonts w:ascii="Verdana" w:hAnsi="Verdana"/>
                <w:sz w:val="18"/>
                <w:szCs w:val="18"/>
              </w:rPr>
              <w:t>600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EF11BB" w14:textId="77777777" w:rsidR="002D1692" w:rsidRPr="004F1993" w:rsidRDefault="002D1692" w:rsidP="00150167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F1993">
              <w:rPr>
                <w:rFonts w:ascii="Verdana" w:hAnsi="Verdana"/>
                <w:sz w:val="18"/>
                <w:szCs w:val="18"/>
              </w:rPr>
              <w:t>900</w:t>
            </w:r>
          </w:p>
        </w:tc>
      </w:tr>
      <w:tr w:rsidR="002D1692" w:rsidRPr="00150167" w14:paraId="776F2476" w14:textId="77777777" w:rsidTr="00F2020B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033C8" w14:textId="77777777" w:rsidR="002D1692" w:rsidRPr="004F1993" w:rsidRDefault="002D1692" w:rsidP="00C80538">
            <w:pPr>
              <w:spacing w:line="276" w:lineRule="auto"/>
              <w:ind w:left="-15" w:firstLine="15"/>
              <w:jc w:val="both"/>
              <w:rPr>
                <w:rFonts w:ascii="Verdana" w:hAnsi="Verdana"/>
                <w:sz w:val="18"/>
                <w:szCs w:val="18"/>
              </w:rPr>
            </w:pPr>
            <w:r w:rsidRPr="004F1993">
              <w:rPr>
                <w:rFonts w:ascii="Verdana" w:hAnsi="Verdana"/>
                <w:sz w:val="18"/>
                <w:szCs w:val="18"/>
              </w:rPr>
              <w:t>Высота рабочей зоны от пола, мм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1F2F5F7E" w14:textId="77777777" w:rsidR="002D1692" w:rsidRPr="004F1993" w:rsidRDefault="002D1692" w:rsidP="00150167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F1993">
              <w:rPr>
                <w:rFonts w:ascii="Verdana" w:hAnsi="Verdana"/>
                <w:sz w:val="18"/>
                <w:szCs w:val="18"/>
              </w:rPr>
              <w:t>900-950</w:t>
            </w:r>
          </w:p>
        </w:tc>
      </w:tr>
      <w:tr w:rsidR="002D1692" w:rsidRPr="00150167" w14:paraId="0CA4A5DA" w14:textId="77777777" w:rsidTr="00F2020B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6ABD7" w14:textId="77777777" w:rsidR="002D1692" w:rsidRPr="004F1993" w:rsidRDefault="002D1692" w:rsidP="00C80538">
            <w:pPr>
              <w:spacing w:line="276" w:lineRule="auto"/>
              <w:ind w:left="-15" w:firstLine="15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4F1993">
              <w:rPr>
                <w:rFonts w:ascii="Verdana" w:hAnsi="Verdana"/>
                <w:sz w:val="18"/>
                <w:szCs w:val="18"/>
              </w:rPr>
              <w:t>Температура продукта, °</w:t>
            </w:r>
            <w:r w:rsidRPr="004F1993">
              <w:rPr>
                <w:rFonts w:ascii="Verdana" w:hAnsi="Verdana"/>
                <w:sz w:val="18"/>
                <w:szCs w:val="18"/>
                <w:lang w:val="en-US"/>
              </w:rPr>
              <w:t>C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8B4361" w14:textId="77777777" w:rsidR="002D1692" w:rsidRPr="004F1993" w:rsidRDefault="002D1692" w:rsidP="00150167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F1993">
              <w:rPr>
                <w:rFonts w:ascii="Verdana" w:hAnsi="Verdana"/>
                <w:sz w:val="18"/>
                <w:szCs w:val="18"/>
              </w:rPr>
              <w:t>до 100</w:t>
            </w:r>
          </w:p>
        </w:tc>
      </w:tr>
      <w:tr w:rsidR="002D1692" w:rsidRPr="00150167" w14:paraId="1AC3E73F" w14:textId="77777777" w:rsidTr="00F2020B">
        <w:trPr>
          <w:trHeight w:val="18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B45DC" w14:textId="77777777" w:rsidR="002D1692" w:rsidRPr="004F1993" w:rsidRDefault="002D1692" w:rsidP="00C80538">
            <w:pPr>
              <w:spacing w:line="276" w:lineRule="auto"/>
              <w:ind w:left="-15" w:firstLine="15"/>
              <w:jc w:val="both"/>
              <w:rPr>
                <w:rFonts w:ascii="Verdana" w:hAnsi="Verdana"/>
                <w:sz w:val="18"/>
                <w:szCs w:val="18"/>
              </w:rPr>
            </w:pPr>
            <w:r w:rsidRPr="004F1993">
              <w:rPr>
                <w:rFonts w:ascii="Verdana" w:hAnsi="Verdana"/>
                <w:color w:val="000000"/>
                <w:spacing w:val="5"/>
                <w:sz w:val="18"/>
                <w:szCs w:val="18"/>
              </w:rPr>
              <w:t>Скорость движения ленты, м/мин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4B33BC19" w14:textId="77777777" w:rsidR="002D1692" w:rsidRPr="004F1993" w:rsidRDefault="002D1692" w:rsidP="00150167">
            <w:pPr>
              <w:spacing w:line="276" w:lineRule="auto"/>
              <w:jc w:val="center"/>
              <w:rPr>
                <w:rFonts w:ascii="Verdana" w:hAnsi="Verdana"/>
                <w:color w:val="000000"/>
                <w:spacing w:val="-4"/>
                <w:sz w:val="18"/>
                <w:szCs w:val="18"/>
              </w:rPr>
            </w:pPr>
            <w:r w:rsidRPr="004F1993">
              <w:rPr>
                <w:rFonts w:ascii="Verdana" w:hAnsi="Verdana"/>
                <w:color w:val="000000"/>
                <w:spacing w:val="-4"/>
                <w:sz w:val="18"/>
                <w:szCs w:val="18"/>
              </w:rPr>
              <w:t>0,5-5</w:t>
            </w:r>
          </w:p>
        </w:tc>
      </w:tr>
      <w:tr w:rsidR="002D1692" w:rsidRPr="00150167" w14:paraId="59136814" w14:textId="77777777" w:rsidTr="00F2020B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B1F65" w14:textId="77777777" w:rsidR="002D1692" w:rsidRPr="004F1993" w:rsidRDefault="002D1692" w:rsidP="00C80538">
            <w:pPr>
              <w:spacing w:line="276" w:lineRule="auto"/>
              <w:ind w:left="-15" w:firstLine="15"/>
              <w:jc w:val="both"/>
              <w:rPr>
                <w:rFonts w:ascii="Verdana" w:hAnsi="Verdana"/>
                <w:sz w:val="18"/>
                <w:szCs w:val="18"/>
              </w:rPr>
            </w:pPr>
            <w:r w:rsidRPr="004F1993">
              <w:rPr>
                <w:rFonts w:ascii="Verdana" w:hAnsi="Verdana"/>
                <w:sz w:val="18"/>
                <w:szCs w:val="18"/>
              </w:rPr>
              <w:t>Габаритные размеры (Д</w:t>
            </w:r>
            <w:r w:rsidRPr="004F1993">
              <w:rPr>
                <w:rFonts w:ascii="Verdana" w:hAnsi="Verdana"/>
                <w:sz w:val="18"/>
                <w:szCs w:val="18"/>
                <w:lang w:val="en-US"/>
              </w:rPr>
              <w:t>x</w:t>
            </w:r>
            <w:r w:rsidRPr="004F1993">
              <w:rPr>
                <w:rFonts w:ascii="Verdana" w:hAnsi="Verdana"/>
                <w:sz w:val="18"/>
                <w:szCs w:val="18"/>
              </w:rPr>
              <w:t>Ш</w:t>
            </w:r>
            <w:r w:rsidRPr="004F1993">
              <w:rPr>
                <w:rFonts w:ascii="Verdana" w:hAnsi="Verdana"/>
                <w:sz w:val="18"/>
                <w:szCs w:val="18"/>
                <w:lang w:val="en-US"/>
              </w:rPr>
              <w:t>x</w:t>
            </w:r>
            <w:r w:rsidRPr="004F1993">
              <w:rPr>
                <w:rFonts w:ascii="Verdana" w:hAnsi="Verdana"/>
                <w:sz w:val="18"/>
                <w:szCs w:val="18"/>
              </w:rPr>
              <w:t>В), 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C4058C8" w14:textId="77777777" w:rsidR="002D1692" w:rsidRPr="004F1993" w:rsidRDefault="002D1692" w:rsidP="00150167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F1993">
              <w:rPr>
                <w:rFonts w:ascii="Verdana" w:hAnsi="Verdana"/>
                <w:sz w:val="18"/>
                <w:szCs w:val="18"/>
              </w:rPr>
              <w:t>1,4х1,25х1,05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B9ACA80" w14:textId="77777777" w:rsidR="002D1692" w:rsidRPr="004F1993" w:rsidRDefault="002D1692" w:rsidP="00150167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F1993">
              <w:rPr>
                <w:rFonts w:ascii="Verdana" w:hAnsi="Verdana"/>
                <w:sz w:val="18"/>
                <w:szCs w:val="18"/>
              </w:rPr>
              <w:t>2,5х1,4х1,05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C573BCF" w14:textId="77777777" w:rsidR="002D1692" w:rsidRPr="004F1993" w:rsidRDefault="002D1692" w:rsidP="00150167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F1993">
              <w:rPr>
                <w:rFonts w:ascii="Verdana" w:hAnsi="Verdana"/>
                <w:sz w:val="18"/>
                <w:szCs w:val="18"/>
              </w:rPr>
              <w:t>1,7х1,55х1,05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499E4D97" w14:textId="77777777" w:rsidR="002D1692" w:rsidRPr="004F1993" w:rsidRDefault="002D1692" w:rsidP="00150167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F1993">
              <w:rPr>
                <w:rFonts w:ascii="Verdana" w:hAnsi="Verdana"/>
                <w:sz w:val="18"/>
                <w:szCs w:val="18"/>
              </w:rPr>
              <w:t>3,1х1,7х1,05</w:t>
            </w:r>
          </w:p>
        </w:tc>
      </w:tr>
      <w:tr w:rsidR="002D1692" w:rsidRPr="00150167" w14:paraId="1AA39CB1" w14:textId="77777777" w:rsidTr="00F2020B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CB961" w14:textId="77777777" w:rsidR="002D1692" w:rsidRPr="004F1993" w:rsidRDefault="002D1692" w:rsidP="00C80538">
            <w:pPr>
              <w:spacing w:line="276" w:lineRule="auto"/>
              <w:ind w:left="-15" w:firstLine="15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4F1993">
              <w:rPr>
                <w:rFonts w:ascii="Verdana" w:hAnsi="Verdana"/>
                <w:sz w:val="18"/>
                <w:szCs w:val="18"/>
              </w:rPr>
              <w:t>Масса, кг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29B0B095" w14:textId="77777777" w:rsidR="002D1692" w:rsidRPr="004F1993" w:rsidRDefault="002D1692" w:rsidP="00150167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F1993">
              <w:rPr>
                <w:rFonts w:ascii="Verdana" w:hAnsi="Verdana"/>
                <w:sz w:val="18"/>
                <w:szCs w:val="18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7A72FEA5" w14:textId="77777777" w:rsidR="002D1692" w:rsidRPr="004F1993" w:rsidRDefault="002D1692" w:rsidP="00150167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F1993">
              <w:rPr>
                <w:rFonts w:ascii="Verdana" w:hAnsi="Verdana"/>
                <w:sz w:val="18"/>
                <w:szCs w:val="18"/>
              </w:rPr>
              <w:t>250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289FFAD3" w14:textId="77777777" w:rsidR="002D1692" w:rsidRPr="004F1993" w:rsidRDefault="002D1692" w:rsidP="00150167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F1993">
              <w:rPr>
                <w:rFonts w:ascii="Verdana" w:hAnsi="Verdana"/>
                <w:sz w:val="18"/>
                <w:szCs w:val="18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1C66464C" w14:textId="77777777" w:rsidR="002D1692" w:rsidRPr="004F1993" w:rsidRDefault="002D1692" w:rsidP="00150167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F1993">
              <w:rPr>
                <w:rFonts w:ascii="Verdana" w:hAnsi="Verdana"/>
                <w:sz w:val="18"/>
                <w:szCs w:val="18"/>
              </w:rPr>
              <w:t>300</w:t>
            </w:r>
          </w:p>
        </w:tc>
      </w:tr>
      <w:bookmarkEnd w:id="0"/>
      <w:bookmarkEnd w:id="1"/>
      <w:bookmarkEnd w:id="2"/>
    </w:tbl>
    <w:p w14:paraId="11BEE5EE" w14:textId="77777777" w:rsidR="00DC4D5B" w:rsidRDefault="00DC4D5B" w:rsidP="00150167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638794B4" w14:textId="77777777" w:rsidR="00CE3000" w:rsidRPr="00150167" w:rsidRDefault="00CE3000" w:rsidP="00150167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150167">
        <w:rPr>
          <w:rFonts w:ascii="Verdana" w:hAnsi="Verdana"/>
          <w:b/>
          <w:sz w:val="20"/>
          <w:szCs w:val="20"/>
        </w:rPr>
        <w:t>Стоимость оборудования</w:t>
      </w:r>
    </w:p>
    <w:p w14:paraId="6360B4E6" w14:textId="77777777" w:rsidR="00CE3000" w:rsidRDefault="00CE3000" w:rsidP="00150167">
      <w:pPr>
        <w:pStyle w:val="Default"/>
        <w:spacing w:line="276" w:lineRule="auto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150167">
        <w:rPr>
          <w:rFonts w:ascii="Verdana" w:eastAsia="Times New Roman" w:hAnsi="Verdana"/>
          <w:i/>
          <w:color w:val="auto"/>
          <w:sz w:val="20"/>
          <w:szCs w:val="20"/>
        </w:rPr>
        <w:t>Данное предложение не является публичной офертой и не включает в себя стоимость доставки и дополнительной упаковки. Экспортная цена включает в себя дополнительно стоимость таможенного оформления.</w:t>
      </w:r>
    </w:p>
    <w:p w14:paraId="1008D0E5" w14:textId="77777777" w:rsidR="00150167" w:rsidRPr="00150167" w:rsidRDefault="00150167" w:rsidP="00150167">
      <w:pPr>
        <w:pStyle w:val="Default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7088"/>
        <w:gridCol w:w="2812"/>
      </w:tblGrid>
      <w:tr w:rsidR="00CE3000" w:rsidRPr="00150167" w14:paraId="6CB5A8FC" w14:textId="77777777" w:rsidTr="001C1E4C">
        <w:trPr>
          <w:trHeight w:val="291"/>
        </w:trPr>
        <w:tc>
          <w:tcPr>
            <w:tcW w:w="7088" w:type="dxa"/>
            <w:shd w:val="pct10" w:color="auto" w:fill="auto"/>
            <w:hideMark/>
          </w:tcPr>
          <w:p w14:paraId="3D42A5E7" w14:textId="77777777" w:rsidR="00CE3000" w:rsidRPr="00150167" w:rsidRDefault="00CE3000" w:rsidP="004F1993">
            <w:pPr>
              <w:spacing w:line="276" w:lineRule="auto"/>
              <w:ind w:hanging="108"/>
              <w:rPr>
                <w:rFonts w:ascii="Verdana" w:hAnsi="Verdana"/>
                <w:b/>
                <w:sz w:val="20"/>
                <w:szCs w:val="20"/>
              </w:rPr>
            </w:pPr>
            <w:r w:rsidRPr="00150167">
              <w:rPr>
                <w:rFonts w:ascii="Verdana" w:hAnsi="Verdana"/>
                <w:b/>
                <w:sz w:val="20"/>
                <w:szCs w:val="20"/>
              </w:rPr>
              <w:t xml:space="preserve">Стоимость на условиях </w:t>
            </w:r>
            <w:r w:rsidRPr="00150167">
              <w:rPr>
                <w:rFonts w:ascii="Verdana" w:hAnsi="Verdana"/>
                <w:b/>
                <w:sz w:val="20"/>
                <w:szCs w:val="20"/>
                <w:lang w:val="en-US"/>
              </w:rPr>
              <w:t>FCA</w:t>
            </w:r>
            <w:r w:rsidRPr="00150167">
              <w:rPr>
                <w:rFonts w:ascii="Verdana" w:hAnsi="Verdana"/>
                <w:b/>
                <w:sz w:val="20"/>
                <w:szCs w:val="20"/>
              </w:rPr>
              <w:t xml:space="preserve"> Пенза</w:t>
            </w:r>
          </w:p>
        </w:tc>
        <w:tc>
          <w:tcPr>
            <w:tcW w:w="2812" w:type="dxa"/>
            <w:shd w:val="pct10" w:color="auto" w:fill="auto"/>
            <w:hideMark/>
          </w:tcPr>
          <w:p w14:paraId="40E3580C" w14:textId="77777777" w:rsidR="00CE3000" w:rsidRPr="00150167" w:rsidRDefault="00CE3000" w:rsidP="00150167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50167">
              <w:rPr>
                <w:rFonts w:ascii="Verdana" w:hAnsi="Verdana"/>
                <w:b/>
                <w:sz w:val="20"/>
                <w:szCs w:val="20"/>
              </w:rPr>
              <w:t>Рубли с НДС</w:t>
            </w:r>
          </w:p>
        </w:tc>
      </w:tr>
      <w:tr w:rsidR="00543EE3" w:rsidRPr="00150167" w14:paraId="7C4D0788" w14:textId="77777777" w:rsidTr="001C1E4C">
        <w:trPr>
          <w:trHeight w:val="304"/>
        </w:trPr>
        <w:tc>
          <w:tcPr>
            <w:tcW w:w="7088" w:type="dxa"/>
            <w:vAlign w:val="center"/>
          </w:tcPr>
          <w:p w14:paraId="1020C994" w14:textId="77777777" w:rsidR="00543EE3" w:rsidRPr="00150167" w:rsidRDefault="00543EE3" w:rsidP="004F1993">
            <w:pPr>
              <w:spacing w:line="276" w:lineRule="auto"/>
              <w:ind w:hanging="108"/>
              <w:rPr>
                <w:rFonts w:ascii="Verdana" w:hAnsi="Verdana"/>
                <w:sz w:val="20"/>
                <w:szCs w:val="20"/>
              </w:rPr>
            </w:pPr>
            <w:r w:rsidRPr="00150167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Конвейер поворотный КПЛ-90-600</w:t>
            </w:r>
          </w:p>
        </w:tc>
        <w:tc>
          <w:tcPr>
            <w:tcW w:w="2812" w:type="dxa"/>
            <w:vAlign w:val="center"/>
          </w:tcPr>
          <w:p w14:paraId="54E1FA52" w14:textId="3D89FCF1" w:rsidR="00543EE3" w:rsidRPr="00B22CC6" w:rsidRDefault="00FA4996" w:rsidP="001E6CB9">
            <w:pPr>
              <w:pStyle w:val="a3"/>
              <w:spacing w:before="20" w:after="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="006D2680">
              <w:rPr>
                <w:rFonts w:ascii="Verdana" w:hAnsi="Verdana"/>
                <w:sz w:val="20"/>
                <w:szCs w:val="20"/>
              </w:rPr>
              <w:t>74</w:t>
            </w:r>
            <w:r w:rsidR="00543EE3" w:rsidRPr="00B22CC6">
              <w:rPr>
                <w:rFonts w:ascii="Verdana" w:hAnsi="Verdana"/>
                <w:sz w:val="20"/>
                <w:szCs w:val="20"/>
              </w:rPr>
              <w:t> 000,00</w:t>
            </w:r>
          </w:p>
        </w:tc>
      </w:tr>
      <w:tr w:rsidR="00543EE3" w:rsidRPr="00150167" w14:paraId="77889013" w14:textId="77777777" w:rsidTr="001C1E4C">
        <w:trPr>
          <w:trHeight w:val="291"/>
        </w:trPr>
        <w:tc>
          <w:tcPr>
            <w:tcW w:w="7088" w:type="dxa"/>
            <w:shd w:val="pct10" w:color="auto" w:fill="auto"/>
            <w:vAlign w:val="center"/>
          </w:tcPr>
          <w:p w14:paraId="3226F441" w14:textId="77777777" w:rsidR="00543EE3" w:rsidRPr="00150167" w:rsidRDefault="00543EE3" w:rsidP="004F1993">
            <w:pPr>
              <w:spacing w:line="276" w:lineRule="auto"/>
              <w:ind w:hanging="108"/>
              <w:rPr>
                <w:rFonts w:ascii="Verdana" w:hAnsi="Verdana"/>
                <w:color w:val="000000"/>
                <w:spacing w:val="-1"/>
                <w:sz w:val="20"/>
                <w:szCs w:val="20"/>
              </w:rPr>
            </w:pPr>
            <w:r w:rsidRPr="00150167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Конвейер поворотный КПЛ-180-600</w:t>
            </w:r>
          </w:p>
        </w:tc>
        <w:tc>
          <w:tcPr>
            <w:tcW w:w="2812" w:type="dxa"/>
            <w:shd w:val="pct10" w:color="auto" w:fill="auto"/>
            <w:vAlign w:val="center"/>
          </w:tcPr>
          <w:p w14:paraId="1B75213B" w14:textId="6BD8E47A" w:rsidR="00543EE3" w:rsidRPr="00B22CC6" w:rsidRDefault="00FA4996" w:rsidP="001E6CB9">
            <w:pPr>
              <w:pStyle w:val="a3"/>
              <w:spacing w:before="20" w:after="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1 </w:t>
            </w:r>
            <w:r w:rsidR="006D2680">
              <w:rPr>
                <w:rFonts w:ascii="Verdana" w:hAnsi="Verdana"/>
                <w:sz w:val="20"/>
                <w:szCs w:val="20"/>
              </w:rPr>
              <w:t>120</w:t>
            </w:r>
            <w:r w:rsidR="00543EE3" w:rsidRPr="00B22CC6">
              <w:rPr>
                <w:rFonts w:ascii="Verdana" w:hAnsi="Verdana"/>
                <w:sz w:val="20"/>
                <w:szCs w:val="20"/>
              </w:rPr>
              <w:t> 000,00</w:t>
            </w:r>
          </w:p>
        </w:tc>
      </w:tr>
      <w:tr w:rsidR="00543EE3" w:rsidRPr="00150167" w14:paraId="2E91F120" w14:textId="77777777" w:rsidTr="001C1E4C">
        <w:trPr>
          <w:trHeight w:val="291"/>
        </w:trPr>
        <w:tc>
          <w:tcPr>
            <w:tcW w:w="7088" w:type="dxa"/>
            <w:vAlign w:val="center"/>
          </w:tcPr>
          <w:p w14:paraId="4D0C1938" w14:textId="77777777" w:rsidR="00543EE3" w:rsidRPr="00150167" w:rsidRDefault="00543EE3" w:rsidP="004F1993">
            <w:pPr>
              <w:spacing w:line="276" w:lineRule="auto"/>
              <w:ind w:hanging="108"/>
              <w:rPr>
                <w:rFonts w:ascii="Verdana" w:hAnsi="Verdana"/>
                <w:sz w:val="20"/>
                <w:szCs w:val="20"/>
              </w:rPr>
            </w:pPr>
            <w:r w:rsidRPr="00150167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Конвейер поворотный КПЛ-90-900</w:t>
            </w:r>
          </w:p>
        </w:tc>
        <w:tc>
          <w:tcPr>
            <w:tcW w:w="2812" w:type="dxa"/>
            <w:vAlign w:val="center"/>
          </w:tcPr>
          <w:p w14:paraId="64305DF8" w14:textId="45EB8E73" w:rsidR="00543EE3" w:rsidRPr="00B22CC6" w:rsidRDefault="00FA4996" w:rsidP="001E6CB9">
            <w:pPr>
              <w:pStyle w:val="a3"/>
              <w:spacing w:before="20" w:after="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="006D2680">
              <w:rPr>
                <w:rFonts w:ascii="Verdana" w:hAnsi="Verdana"/>
                <w:sz w:val="20"/>
                <w:szCs w:val="20"/>
              </w:rPr>
              <w:t>59</w:t>
            </w:r>
            <w:r w:rsidR="00543EE3" w:rsidRPr="00B22CC6">
              <w:rPr>
                <w:rFonts w:ascii="Verdana" w:hAnsi="Verdana"/>
                <w:sz w:val="20"/>
                <w:szCs w:val="20"/>
              </w:rPr>
              <w:t> 000,00</w:t>
            </w:r>
          </w:p>
        </w:tc>
      </w:tr>
      <w:tr w:rsidR="00543EE3" w:rsidRPr="00150167" w14:paraId="7D194633" w14:textId="77777777" w:rsidTr="001C1E4C">
        <w:trPr>
          <w:trHeight w:val="291"/>
        </w:trPr>
        <w:tc>
          <w:tcPr>
            <w:tcW w:w="7088" w:type="dxa"/>
            <w:shd w:val="pct10" w:color="auto" w:fill="auto"/>
            <w:vAlign w:val="center"/>
          </w:tcPr>
          <w:p w14:paraId="2FDC2008" w14:textId="77777777" w:rsidR="00543EE3" w:rsidRPr="00150167" w:rsidRDefault="00543EE3" w:rsidP="004F1993">
            <w:pPr>
              <w:spacing w:line="276" w:lineRule="auto"/>
              <w:ind w:hanging="108"/>
              <w:rPr>
                <w:rFonts w:ascii="Verdana" w:hAnsi="Verdana"/>
                <w:color w:val="000000"/>
                <w:spacing w:val="-1"/>
                <w:sz w:val="20"/>
                <w:szCs w:val="20"/>
              </w:rPr>
            </w:pPr>
            <w:r w:rsidRPr="00150167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Конвейер поворотный КПЛ-180-900</w:t>
            </w:r>
          </w:p>
        </w:tc>
        <w:tc>
          <w:tcPr>
            <w:tcW w:w="2812" w:type="dxa"/>
            <w:shd w:val="pct10" w:color="auto" w:fill="auto"/>
            <w:vAlign w:val="center"/>
          </w:tcPr>
          <w:p w14:paraId="2AC5B0B8" w14:textId="299B2D9D" w:rsidR="00543EE3" w:rsidRPr="00B22CC6" w:rsidRDefault="00CC4C94" w:rsidP="00ED1B14">
            <w:pPr>
              <w:pStyle w:val="a3"/>
              <w:spacing w:before="20" w:after="2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 </w:t>
            </w:r>
            <w:r w:rsidR="006D2680">
              <w:rPr>
                <w:rFonts w:ascii="Verdana" w:hAnsi="Verdana"/>
                <w:sz w:val="20"/>
                <w:szCs w:val="20"/>
              </w:rPr>
              <w:t>444</w:t>
            </w:r>
            <w:r w:rsidR="00543EE3" w:rsidRPr="00B22CC6">
              <w:rPr>
                <w:rFonts w:ascii="Verdana" w:hAnsi="Verdana"/>
                <w:sz w:val="20"/>
                <w:szCs w:val="20"/>
              </w:rPr>
              <w:t> 000,00</w:t>
            </w:r>
          </w:p>
        </w:tc>
      </w:tr>
    </w:tbl>
    <w:p w14:paraId="4DA71E0B" w14:textId="77777777" w:rsidR="00150167" w:rsidRDefault="00150167" w:rsidP="00150167">
      <w:pPr>
        <w:spacing w:line="276" w:lineRule="auto"/>
        <w:rPr>
          <w:rFonts w:ascii="Verdana" w:hAnsi="Verdana"/>
          <w:b/>
          <w:sz w:val="20"/>
          <w:szCs w:val="20"/>
        </w:rPr>
      </w:pPr>
    </w:p>
    <w:p w14:paraId="1F386E3B" w14:textId="77777777" w:rsidR="00DC4D5B" w:rsidRPr="00E671C6" w:rsidRDefault="00DC4D5B" w:rsidP="00DC4D5B">
      <w:pPr>
        <w:rPr>
          <w:rFonts w:ascii="Verdana" w:hAnsi="Verdana"/>
          <w:b/>
          <w:sz w:val="20"/>
          <w:szCs w:val="20"/>
        </w:rPr>
      </w:pPr>
      <w:r w:rsidRPr="00E671C6">
        <w:rPr>
          <w:rFonts w:ascii="Verdana" w:hAnsi="Verdana"/>
          <w:b/>
          <w:sz w:val="20"/>
          <w:szCs w:val="20"/>
        </w:rPr>
        <w:t>Доставка оборудования</w:t>
      </w:r>
      <w:r>
        <w:rPr>
          <w:rFonts w:ascii="Verdana" w:hAnsi="Verdana"/>
          <w:b/>
          <w:sz w:val="20"/>
          <w:szCs w:val="20"/>
        </w:rPr>
        <w:t>:</w:t>
      </w:r>
    </w:p>
    <w:p w14:paraId="52E985EE" w14:textId="77777777" w:rsidR="00DC4D5B" w:rsidRPr="00E671C6" w:rsidRDefault="00DC4D5B" w:rsidP="00DC4D5B">
      <w:pPr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 xml:space="preserve">На территории Российской </w:t>
      </w:r>
      <w:r>
        <w:rPr>
          <w:rFonts w:ascii="Verdana" w:hAnsi="Verdana"/>
          <w:sz w:val="20"/>
          <w:szCs w:val="20"/>
        </w:rPr>
        <w:t>Ф</w:t>
      </w:r>
      <w:r w:rsidRPr="00E671C6">
        <w:rPr>
          <w:rFonts w:ascii="Verdana" w:hAnsi="Verdana"/>
          <w:sz w:val="20"/>
          <w:szCs w:val="20"/>
        </w:rPr>
        <w:t>едерации</w:t>
      </w:r>
      <w:r>
        <w:rPr>
          <w:rFonts w:ascii="Verdana" w:hAnsi="Verdana"/>
          <w:sz w:val="20"/>
          <w:szCs w:val="20"/>
        </w:rPr>
        <w:t xml:space="preserve"> </w:t>
      </w:r>
      <w:r w:rsidRPr="00E671C6">
        <w:rPr>
          <w:rFonts w:ascii="Verdana" w:hAnsi="Verdana"/>
          <w:sz w:val="20"/>
          <w:szCs w:val="20"/>
        </w:rPr>
        <w:t xml:space="preserve">«СтанГрадъ» </w:t>
      </w:r>
      <w:r>
        <w:rPr>
          <w:rFonts w:ascii="Verdana" w:hAnsi="Verdana"/>
          <w:sz w:val="20"/>
          <w:szCs w:val="20"/>
        </w:rPr>
        <w:t>сотрудничает</w:t>
      </w:r>
      <w:r w:rsidRPr="00E671C6">
        <w:rPr>
          <w:rFonts w:ascii="Verdana" w:hAnsi="Verdana"/>
          <w:sz w:val="20"/>
          <w:szCs w:val="20"/>
        </w:rPr>
        <w:t xml:space="preserve"> со следующими транспортными компаниями:</w:t>
      </w:r>
    </w:p>
    <w:p w14:paraId="63C3D3A6" w14:textId="248B0118" w:rsidR="00DC4D5B" w:rsidRPr="00E671C6" w:rsidRDefault="009B37D8" w:rsidP="00DC4D5B">
      <w:pPr>
        <w:numPr>
          <w:ilvl w:val="0"/>
          <w:numId w:val="2"/>
        </w:numPr>
        <w:tabs>
          <w:tab w:val="left" w:pos="426"/>
        </w:tabs>
        <w:spacing w:line="276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СДЭК</w:t>
      </w:r>
      <w:r w:rsidR="00DC4D5B" w:rsidRPr="00E671C6">
        <w:rPr>
          <w:rFonts w:ascii="Verdana" w:hAnsi="Verdana"/>
          <w:sz w:val="20"/>
          <w:szCs w:val="20"/>
        </w:rPr>
        <w:tab/>
      </w:r>
      <w:r w:rsidR="00DC4D5B" w:rsidRPr="00E671C6">
        <w:rPr>
          <w:rFonts w:ascii="Verdana" w:hAnsi="Verdana"/>
          <w:sz w:val="20"/>
          <w:szCs w:val="20"/>
        </w:rPr>
        <w:tab/>
        <w:t>- www.</w:t>
      </w:r>
      <w:r>
        <w:rPr>
          <w:rFonts w:ascii="Verdana" w:hAnsi="Verdana"/>
          <w:sz w:val="20"/>
          <w:szCs w:val="20"/>
          <w:lang w:val="en-US"/>
        </w:rPr>
        <w:t>cdek.ru</w:t>
      </w:r>
    </w:p>
    <w:p w14:paraId="6A9B7F7D" w14:textId="77777777" w:rsidR="00DC4D5B" w:rsidRPr="00E671C6" w:rsidRDefault="00DC4D5B" w:rsidP="00DC4D5B">
      <w:pPr>
        <w:numPr>
          <w:ilvl w:val="0"/>
          <w:numId w:val="2"/>
        </w:numPr>
        <w:tabs>
          <w:tab w:val="left" w:pos="426"/>
        </w:tabs>
        <w:spacing w:line="276" w:lineRule="auto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Деловые Линии</w:t>
      </w:r>
      <w:r w:rsidRPr="00E671C6">
        <w:rPr>
          <w:rFonts w:ascii="Verdana" w:hAnsi="Verdana"/>
          <w:sz w:val="20"/>
          <w:szCs w:val="20"/>
        </w:rPr>
        <w:tab/>
        <w:t>- www.dellin.ru</w:t>
      </w:r>
    </w:p>
    <w:p w14:paraId="6A76C5BC" w14:textId="77777777" w:rsidR="00DC4D5B" w:rsidRDefault="00DC4D5B" w:rsidP="00DC4D5B">
      <w:pPr>
        <w:numPr>
          <w:ilvl w:val="0"/>
          <w:numId w:val="2"/>
        </w:numPr>
        <w:tabs>
          <w:tab w:val="left" w:pos="426"/>
        </w:tabs>
        <w:spacing w:line="276" w:lineRule="auto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ПЭК</w:t>
      </w:r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  <w:t xml:space="preserve">- </w:t>
      </w:r>
      <w:r w:rsidRPr="00820470">
        <w:rPr>
          <w:rFonts w:ascii="Verdana" w:hAnsi="Verdana"/>
          <w:sz w:val="20"/>
          <w:szCs w:val="20"/>
        </w:rPr>
        <w:t>www.pecom.ru</w:t>
      </w:r>
    </w:p>
    <w:p w14:paraId="698CA9A4" w14:textId="77777777" w:rsidR="00DC4D5B" w:rsidRPr="00820470" w:rsidRDefault="00DC4D5B" w:rsidP="00DC4D5B">
      <w:pPr>
        <w:numPr>
          <w:ilvl w:val="0"/>
          <w:numId w:val="2"/>
        </w:numPr>
        <w:tabs>
          <w:tab w:val="left" w:pos="426"/>
        </w:tabs>
        <w:spacing w:line="276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>GTD</w:t>
      </w:r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  <w:t xml:space="preserve">- </w:t>
      </w:r>
      <w:r>
        <w:rPr>
          <w:rFonts w:ascii="Verdana" w:hAnsi="Verdana"/>
          <w:sz w:val="20"/>
          <w:szCs w:val="20"/>
          <w:lang w:val="en-US"/>
        </w:rPr>
        <w:t>www.gtdel.com</w:t>
      </w:r>
    </w:p>
    <w:p w14:paraId="5454EB71" w14:textId="77777777" w:rsidR="00DC4D5B" w:rsidRDefault="00DC4D5B" w:rsidP="00DC4D5B">
      <w:pPr>
        <w:jc w:val="both"/>
        <w:rPr>
          <w:rFonts w:ascii="Verdana" w:hAnsi="Verdana"/>
          <w:b/>
          <w:sz w:val="20"/>
          <w:szCs w:val="20"/>
        </w:rPr>
      </w:pPr>
    </w:p>
    <w:p w14:paraId="58D93959" w14:textId="77777777" w:rsidR="00DC4D5B" w:rsidRDefault="00DC4D5B" w:rsidP="00DC4D5B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Срок изготовления оборудования до 30 рабочих дней.</w:t>
      </w:r>
    </w:p>
    <w:p w14:paraId="2079E95F" w14:textId="77777777" w:rsidR="00DC4D5B" w:rsidRDefault="00DC4D5B" w:rsidP="00DC4D5B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По всем вопросам обращайтесь по телефону: 8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>800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 xml:space="preserve">350 44 39 </w:t>
      </w:r>
    </w:p>
    <w:p w14:paraId="7FFA9369" w14:textId="77777777" w:rsidR="001B4BBC" w:rsidRPr="00150167" w:rsidRDefault="00DC4D5B" w:rsidP="00DC4D5B">
      <w:pPr>
        <w:spacing w:line="276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По вопросам экспорта оборудования за рубеж: +7 (8412) 23-33-99</w:t>
      </w:r>
      <w:r w:rsidR="001B4BBC">
        <w:rPr>
          <w:rFonts w:ascii="Verdana" w:hAnsi="Verdana"/>
          <w:sz w:val="20"/>
          <w:szCs w:val="20"/>
        </w:rPr>
        <w:tab/>
      </w:r>
      <w:r w:rsidR="001B4BBC">
        <w:rPr>
          <w:rFonts w:ascii="Verdana" w:hAnsi="Verdana"/>
          <w:sz w:val="20"/>
          <w:szCs w:val="20"/>
        </w:rPr>
        <w:tab/>
      </w:r>
      <w:r w:rsidR="001B4BBC">
        <w:rPr>
          <w:rFonts w:ascii="Verdana" w:hAnsi="Verdana"/>
          <w:sz w:val="20"/>
          <w:szCs w:val="20"/>
        </w:rPr>
        <w:tab/>
      </w:r>
      <w:r w:rsidR="001B4BBC">
        <w:rPr>
          <w:rFonts w:ascii="Verdana" w:hAnsi="Verdana"/>
          <w:sz w:val="20"/>
          <w:szCs w:val="20"/>
        </w:rPr>
        <w:tab/>
      </w:r>
      <w:r w:rsidR="001B4BBC">
        <w:rPr>
          <w:rFonts w:ascii="Verdana" w:hAnsi="Verdana"/>
          <w:sz w:val="20"/>
          <w:szCs w:val="20"/>
        </w:rPr>
        <w:tab/>
      </w:r>
      <w:r w:rsidR="001B4BBC">
        <w:rPr>
          <w:rFonts w:ascii="Verdana" w:hAnsi="Verdana"/>
          <w:sz w:val="20"/>
          <w:szCs w:val="20"/>
        </w:rPr>
        <w:tab/>
      </w:r>
      <w:r w:rsidR="001B4BBC">
        <w:rPr>
          <w:rFonts w:ascii="Verdana" w:hAnsi="Verdana"/>
          <w:sz w:val="20"/>
          <w:szCs w:val="20"/>
        </w:rPr>
        <w:tab/>
      </w:r>
      <w:r w:rsidR="001B4BBC">
        <w:rPr>
          <w:rFonts w:ascii="Verdana" w:hAnsi="Verdana"/>
          <w:sz w:val="20"/>
          <w:szCs w:val="20"/>
        </w:rPr>
        <w:tab/>
      </w:r>
      <w:r w:rsidR="001B4BBC">
        <w:rPr>
          <w:rFonts w:ascii="Verdana" w:hAnsi="Verdana"/>
          <w:sz w:val="20"/>
          <w:szCs w:val="20"/>
        </w:rPr>
        <w:tab/>
      </w:r>
      <w:r w:rsidR="001B4BBC">
        <w:rPr>
          <w:rFonts w:ascii="Verdana" w:hAnsi="Verdana"/>
          <w:sz w:val="20"/>
          <w:szCs w:val="20"/>
        </w:rPr>
        <w:tab/>
      </w:r>
      <w:r w:rsidR="001B4BBC">
        <w:rPr>
          <w:rFonts w:ascii="Verdana" w:hAnsi="Verdana"/>
          <w:sz w:val="20"/>
          <w:szCs w:val="20"/>
        </w:rPr>
        <w:tab/>
      </w:r>
    </w:p>
    <w:sectPr w:rsidR="001B4BBC" w:rsidRPr="00150167" w:rsidSect="00C33F39">
      <w:headerReference w:type="default" r:id="rId9"/>
      <w:footerReference w:type="defaul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87A29" w14:textId="77777777" w:rsidR="00710D2E" w:rsidRDefault="00710D2E" w:rsidP="003669E4">
      <w:r>
        <w:separator/>
      </w:r>
    </w:p>
  </w:endnote>
  <w:endnote w:type="continuationSeparator" w:id="0">
    <w:p w14:paraId="3667C475" w14:textId="77777777" w:rsidR="00710D2E" w:rsidRDefault="00710D2E" w:rsidP="0036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07B68" w14:textId="77777777" w:rsidR="003669E4" w:rsidRDefault="00150167" w:rsidP="00C14D79">
    <w:pPr>
      <w:pStyle w:val="a5"/>
      <w:tabs>
        <w:tab w:val="clear" w:pos="9355"/>
        <w:tab w:val="left" w:pos="142"/>
        <w:tab w:val="right" w:pos="9356"/>
      </w:tabs>
      <w:ind w:right="-28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B739D0" wp14:editId="7431B621">
          <wp:simplePos x="0" y="0"/>
          <wp:positionH relativeFrom="column">
            <wp:posOffset>3810</wp:posOffset>
          </wp:positionH>
          <wp:positionV relativeFrom="paragraph">
            <wp:posOffset>-2932430</wp:posOffset>
          </wp:positionV>
          <wp:extent cx="6296025" cy="3343436"/>
          <wp:effectExtent l="0" t="0" r="0" b="9525"/>
          <wp:wrapNone/>
          <wp:docPr id="1" name="Рисунок 3" descr="C:\Users\angel\YandexDisk\Рабочие паспорта и КП\Подвал бланк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gel\YandexDisk\Рабочие паспорта и КП\Подвал бланка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343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EEED3" w14:textId="77777777" w:rsidR="00710D2E" w:rsidRDefault="00710D2E" w:rsidP="003669E4">
      <w:r>
        <w:separator/>
      </w:r>
    </w:p>
  </w:footnote>
  <w:footnote w:type="continuationSeparator" w:id="0">
    <w:p w14:paraId="331F7B5A" w14:textId="77777777" w:rsidR="00710D2E" w:rsidRDefault="00710D2E" w:rsidP="0036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A29F" w14:textId="77777777" w:rsidR="003669E4" w:rsidRDefault="00150167" w:rsidP="00C14D79">
    <w:pPr>
      <w:pStyle w:val="a3"/>
      <w:tabs>
        <w:tab w:val="clear" w:pos="9355"/>
        <w:tab w:val="right" w:pos="9498"/>
      </w:tabs>
      <w:ind w:right="-285"/>
      <w:rPr>
        <w:noProof/>
      </w:rPr>
    </w:pPr>
    <w:r>
      <w:rPr>
        <w:noProof/>
      </w:rPr>
      <w:drawing>
        <wp:inline distT="0" distB="0" distL="0" distR="0" wp14:anchorId="470D24B3" wp14:editId="5E45BED7">
          <wp:extent cx="6296025" cy="457200"/>
          <wp:effectExtent l="0" t="0" r="9525" b="0"/>
          <wp:docPr id="3" name="Рисунок 3" descr="C:\Users\angel\YandexDisk\Рабочие паспорта и КП\Шапка бланк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gel\YandexDisk\Рабочие паспорта и КП\Шапка бланка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4B9384" w14:textId="77777777" w:rsidR="00150167" w:rsidRDefault="00150167" w:rsidP="00C14D79">
    <w:pPr>
      <w:pStyle w:val="a3"/>
      <w:tabs>
        <w:tab w:val="clear" w:pos="9355"/>
        <w:tab w:val="right" w:pos="9498"/>
      </w:tabs>
      <w:ind w:right="-2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1536C"/>
    <w:multiLevelType w:val="hybridMultilevel"/>
    <w:tmpl w:val="1494F5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3964E6"/>
    <w:multiLevelType w:val="hybridMultilevel"/>
    <w:tmpl w:val="3A46EA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026185"/>
    <w:multiLevelType w:val="hybridMultilevel"/>
    <w:tmpl w:val="424E4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A40E3B"/>
    <w:multiLevelType w:val="hybridMultilevel"/>
    <w:tmpl w:val="45425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75381"/>
    <w:multiLevelType w:val="hybridMultilevel"/>
    <w:tmpl w:val="616CD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EE2FB5"/>
    <w:multiLevelType w:val="hybridMultilevel"/>
    <w:tmpl w:val="F8E87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165528">
    <w:abstractNumId w:val="1"/>
  </w:num>
  <w:num w:numId="2" w16cid:durableId="1289434652">
    <w:abstractNumId w:val="5"/>
  </w:num>
  <w:num w:numId="3" w16cid:durableId="167002098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7599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128826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775178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9E4"/>
    <w:rsid w:val="00001455"/>
    <w:rsid w:val="0001560E"/>
    <w:rsid w:val="00026341"/>
    <w:rsid w:val="00047621"/>
    <w:rsid w:val="000625E3"/>
    <w:rsid w:val="00062FDE"/>
    <w:rsid w:val="00067FC2"/>
    <w:rsid w:val="00070A7D"/>
    <w:rsid w:val="000807DE"/>
    <w:rsid w:val="00083ACD"/>
    <w:rsid w:val="000C25BB"/>
    <w:rsid w:val="000C309B"/>
    <w:rsid w:val="000C3533"/>
    <w:rsid w:val="000C6168"/>
    <w:rsid w:val="000E4467"/>
    <w:rsid w:val="000E4B07"/>
    <w:rsid w:val="000E70B1"/>
    <w:rsid w:val="000F1582"/>
    <w:rsid w:val="0012411A"/>
    <w:rsid w:val="00132C9A"/>
    <w:rsid w:val="00150167"/>
    <w:rsid w:val="001603C5"/>
    <w:rsid w:val="001611D3"/>
    <w:rsid w:val="001641EF"/>
    <w:rsid w:val="00181E1B"/>
    <w:rsid w:val="00184A41"/>
    <w:rsid w:val="00191132"/>
    <w:rsid w:val="001948F9"/>
    <w:rsid w:val="0019538A"/>
    <w:rsid w:val="00195A3A"/>
    <w:rsid w:val="001A27E1"/>
    <w:rsid w:val="001A7D97"/>
    <w:rsid w:val="001B4BBC"/>
    <w:rsid w:val="001B7EB7"/>
    <w:rsid w:val="001C1E4C"/>
    <w:rsid w:val="001D490C"/>
    <w:rsid w:val="001E36A4"/>
    <w:rsid w:val="001E4CC8"/>
    <w:rsid w:val="001E6CB9"/>
    <w:rsid w:val="001E7025"/>
    <w:rsid w:val="001F6788"/>
    <w:rsid w:val="00201876"/>
    <w:rsid w:val="002102B4"/>
    <w:rsid w:val="002123E1"/>
    <w:rsid w:val="0021663A"/>
    <w:rsid w:val="00223D85"/>
    <w:rsid w:val="0023066E"/>
    <w:rsid w:val="002371C4"/>
    <w:rsid w:val="00241BCE"/>
    <w:rsid w:val="00266AF4"/>
    <w:rsid w:val="00271046"/>
    <w:rsid w:val="0029772B"/>
    <w:rsid w:val="002A7949"/>
    <w:rsid w:val="002B0695"/>
    <w:rsid w:val="002B1631"/>
    <w:rsid w:val="002D1692"/>
    <w:rsid w:val="002D3477"/>
    <w:rsid w:val="002E5075"/>
    <w:rsid w:val="002F62FB"/>
    <w:rsid w:val="002F6358"/>
    <w:rsid w:val="00304E20"/>
    <w:rsid w:val="00311654"/>
    <w:rsid w:val="0033777D"/>
    <w:rsid w:val="003524B2"/>
    <w:rsid w:val="003527DF"/>
    <w:rsid w:val="003559ED"/>
    <w:rsid w:val="003639C6"/>
    <w:rsid w:val="003669E4"/>
    <w:rsid w:val="00376CF7"/>
    <w:rsid w:val="00385811"/>
    <w:rsid w:val="00385F4E"/>
    <w:rsid w:val="00394DCB"/>
    <w:rsid w:val="003A09C6"/>
    <w:rsid w:val="003A38E2"/>
    <w:rsid w:val="003A5F9F"/>
    <w:rsid w:val="003B69DA"/>
    <w:rsid w:val="003C2F64"/>
    <w:rsid w:val="003D1E52"/>
    <w:rsid w:val="003D4C86"/>
    <w:rsid w:val="003F2CA7"/>
    <w:rsid w:val="003F7557"/>
    <w:rsid w:val="00427782"/>
    <w:rsid w:val="0044640E"/>
    <w:rsid w:val="00453D80"/>
    <w:rsid w:val="00463F88"/>
    <w:rsid w:val="004642EC"/>
    <w:rsid w:val="00467409"/>
    <w:rsid w:val="004A0292"/>
    <w:rsid w:val="004C2A35"/>
    <w:rsid w:val="004C481F"/>
    <w:rsid w:val="004E1519"/>
    <w:rsid w:val="004F1993"/>
    <w:rsid w:val="004F4D1B"/>
    <w:rsid w:val="00520159"/>
    <w:rsid w:val="00523125"/>
    <w:rsid w:val="005243F8"/>
    <w:rsid w:val="0053762A"/>
    <w:rsid w:val="00537A42"/>
    <w:rsid w:val="00540485"/>
    <w:rsid w:val="00543EE3"/>
    <w:rsid w:val="00550878"/>
    <w:rsid w:val="00553CF2"/>
    <w:rsid w:val="00557092"/>
    <w:rsid w:val="0056519F"/>
    <w:rsid w:val="005720CB"/>
    <w:rsid w:val="00585EB6"/>
    <w:rsid w:val="005947A1"/>
    <w:rsid w:val="005A6BEE"/>
    <w:rsid w:val="005B1605"/>
    <w:rsid w:val="005C3538"/>
    <w:rsid w:val="005C479C"/>
    <w:rsid w:val="005D1932"/>
    <w:rsid w:val="005E3117"/>
    <w:rsid w:val="005E417E"/>
    <w:rsid w:val="006048E7"/>
    <w:rsid w:val="00606AA9"/>
    <w:rsid w:val="00612304"/>
    <w:rsid w:val="006138EA"/>
    <w:rsid w:val="00614680"/>
    <w:rsid w:val="0062276E"/>
    <w:rsid w:val="006313D5"/>
    <w:rsid w:val="006326D1"/>
    <w:rsid w:val="00637343"/>
    <w:rsid w:val="006515C4"/>
    <w:rsid w:val="00652608"/>
    <w:rsid w:val="00654008"/>
    <w:rsid w:val="0067478B"/>
    <w:rsid w:val="006760B6"/>
    <w:rsid w:val="00684C72"/>
    <w:rsid w:val="006910F0"/>
    <w:rsid w:val="006A6B08"/>
    <w:rsid w:val="006B2533"/>
    <w:rsid w:val="006C0CC8"/>
    <w:rsid w:val="006C315E"/>
    <w:rsid w:val="006D2680"/>
    <w:rsid w:val="006D4BEE"/>
    <w:rsid w:val="006E2404"/>
    <w:rsid w:val="006E49C3"/>
    <w:rsid w:val="006E7FAE"/>
    <w:rsid w:val="006F40F2"/>
    <w:rsid w:val="006F7E10"/>
    <w:rsid w:val="00710D2E"/>
    <w:rsid w:val="00713753"/>
    <w:rsid w:val="007440E8"/>
    <w:rsid w:val="0074592B"/>
    <w:rsid w:val="00745BB8"/>
    <w:rsid w:val="00771E95"/>
    <w:rsid w:val="00783887"/>
    <w:rsid w:val="00790DB2"/>
    <w:rsid w:val="007966E5"/>
    <w:rsid w:val="007A339F"/>
    <w:rsid w:val="007A451D"/>
    <w:rsid w:val="007A59C6"/>
    <w:rsid w:val="007C12E7"/>
    <w:rsid w:val="007C2F88"/>
    <w:rsid w:val="007C47FD"/>
    <w:rsid w:val="007D096C"/>
    <w:rsid w:val="007E0FB5"/>
    <w:rsid w:val="00800A32"/>
    <w:rsid w:val="0080498C"/>
    <w:rsid w:val="00823FA1"/>
    <w:rsid w:val="0084308C"/>
    <w:rsid w:val="00843667"/>
    <w:rsid w:val="0084508D"/>
    <w:rsid w:val="00852709"/>
    <w:rsid w:val="0087023E"/>
    <w:rsid w:val="00892F7A"/>
    <w:rsid w:val="008A03C2"/>
    <w:rsid w:val="008A3783"/>
    <w:rsid w:val="008A4D08"/>
    <w:rsid w:val="008B5B43"/>
    <w:rsid w:val="008C40BD"/>
    <w:rsid w:val="008C4CD7"/>
    <w:rsid w:val="008C7AF9"/>
    <w:rsid w:val="008D39A6"/>
    <w:rsid w:val="008E4B0B"/>
    <w:rsid w:val="008E7264"/>
    <w:rsid w:val="008E76C0"/>
    <w:rsid w:val="008F3350"/>
    <w:rsid w:val="008F6849"/>
    <w:rsid w:val="00934719"/>
    <w:rsid w:val="00942CC5"/>
    <w:rsid w:val="00953680"/>
    <w:rsid w:val="00970802"/>
    <w:rsid w:val="00973FD1"/>
    <w:rsid w:val="00984462"/>
    <w:rsid w:val="00991199"/>
    <w:rsid w:val="0099325E"/>
    <w:rsid w:val="009944A6"/>
    <w:rsid w:val="009B37D8"/>
    <w:rsid w:val="009C481F"/>
    <w:rsid w:val="009E069C"/>
    <w:rsid w:val="009E323B"/>
    <w:rsid w:val="009E67AB"/>
    <w:rsid w:val="009F01F9"/>
    <w:rsid w:val="00A00361"/>
    <w:rsid w:val="00A2337D"/>
    <w:rsid w:val="00A26B85"/>
    <w:rsid w:val="00A341D2"/>
    <w:rsid w:val="00A533F1"/>
    <w:rsid w:val="00A82BCA"/>
    <w:rsid w:val="00A868C0"/>
    <w:rsid w:val="00A87EF8"/>
    <w:rsid w:val="00AA0DE6"/>
    <w:rsid w:val="00AA3FA1"/>
    <w:rsid w:val="00AB1591"/>
    <w:rsid w:val="00AB7BDA"/>
    <w:rsid w:val="00AE72BE"/>
    <w:rsid w:val="00AF1A60"/>
    <w:rsid w:val="00B03FEF"/>
    <w:rsid w:val="00B040F0"/>
    <w:rsid w:val="00B1191E"/>
    <w:rsid w:val="00B14D76"/>
    <w:rsid w:val="00B237AC"/>
    <w:rsid w:val="00B250CF"/>
    <w:rsid w:val="00B2650E"/>
    <w:rsid w:val="00B265BA"/>
    <w:rsid w:val="00B33B9B"/>
    <w:rsid w:val="00B62F35"/>
    <w:rsid w:val="00B660D4"/>
    <w:rsid w:val="00B9360E"/>
    <w:rsid w:val="00BA76B4"/>
    <w:rsid w:val="00BB21E3"/>
    <w:rsid w:val="00BB22C1"/>
    <w:rsid w:val="00BC2EBA"/>
    <w:rsid w:val="00BC49A5"/>
    <w:rsid w:val="00BD2A7C"/>
    <w:rsid w:val="00BD6995"/>
    <w:rsid w:val="00C0212A"/>
    <w:rsid w:val="00C060FA"/>
    <w:rsid w:val="00C14D79"/>
    <w:rsid w:val="00C20088"/>
    <w:rsid w:val="00C33F39"/>
    <w:rsid w:val="00C43011"/>
    <w:rsid w:val="00C510F6"/>
    <w:rsid w:val="00C57FE1"/>
    <w:rsid w:val="00C65308"/>
    <w:rsid w:val="00C71CCC"/>
    <w:rsid w:val="00C80538"/>
    <w:rsid w:val="00C840E9"/>
    <w:rsid w:val="00C90C7A"/>
    <w:rsid w:val="00CB01DA"/>
    <w:rsid w:val="00CB1796"/>
    <w:rsid w:val="00CC4C94"/>
    <w:rsid w:val="00CE3000"/>
    <w:rsid w:val="00CE7B3D"/>
    <w:rsid w:val="00CF2B9F"/>
    <w:rsid w:val="00D041A8"/>
    <w:rsid w:val="00D059B5"/>
    <w:rsid w:val="00D254ED"/>
    <w:rsid w:val="00D26851"/>
    <w:rsid w:val="00D26BEA"/>
    <w:rsid w:val="00D40DD4"/>
    <w:rsid w:val="00D42A16"/>
    <w:rsid w:val="00D46A66"/>
    <w:rsid w:val="00D46D75"/>
    <w:rsid w:val="00D471BE"/>
    <w:rsid w:val="00D51E89"/>
    <w:rsid w:val="00D54186"/>
    <w:rsid w:val="00D64273"/>
    <w:rsid w:val="00D67F2E"/>
    <w:rsid w:val="00D72CD2"/>
    <w:rsid w:val="00D73229"/>
    <w:rsid w:val="00D85C0D"/>
    <w:rsid w:val="00D9167E"/>
    <w:rsid w:val="00D942C6"/>
    <w:rsid w:val="00DC4D5B"/>
    <w:rsid w:val="00DD6C1B"/>
    <w:rsid w:val="00DD7982"/>
    <w:rsid w:val="00DF4CBE"/>
    <w:rsid w:val="00DF5118"/>
    <w:rsid w:val="00E06516"/>
    <w:rsid w:val="00E12569"/>
    <w:rsid w:val="00E132DA"/>
    <w:rsid w:val="00E322F1"/>
    <w:rsid w:val="00E4560C"/>
    <w:rsid w:val="00E52A88"/>
    <w:rsid w:val="00E62320"/>
    <w:rsid w:val="00E806D7"/>
    <w:rsid w:val="00E84522"/>
    <w:rsid w:val="00E876C6"/>
    <w:rsid w:val="00E93660"/>
    <w:rsid w:val="00EA72CB"/>
    <w:rsid w:val="00EB1EE4"/>
    <w:rsid w:val="00EB7CD1"/>
    <w:rsid w:val="00EC0695"/>
    <w:rsid w:val="00EC3760"/>
    <w:rsid w:val="00ED1B14"/>
    <w:rsid w:val="00EE561F"/>
    <w:rsid w:val="00EE5EF3"/>
    <w:rsid w:val="00EF2A8E"/>
    <w:rsid w:val="00EF2B9A"/>
    <w:rsid w:val="00F1182D"/>
    <w:rsid w:val="00F147A7"/>
    <w:rsid w:val="00F15DF7"/>
    <w:rsid w:val="00F2020B"/>
    <w:rsid w:val="00F31C5A"/>
    <w:rsid w:val="00F45358"/>
    <w:rsid w:val="00F47CDA"/>
    <w:rsid w:val="00F53881"/>
    <w:rsid w:val="00F66E9B"/>
    <w:rsid w:val="00FA4631"/>
    <w:rsid w:val="00FA4996"/>
    <w:rsid w:val="00FA5D70"/>
    <w:rsid w:val="00FB6BDA"/>
    <w:rsid w:val="00FC5685"/>
    <w:rsid w:val="00FD0669"/>
    <w:rsid w:val="00FD26DD"/>
    <w:rsid w:val="00FE7816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95F0D"/>
  <w15:docId w15:val="{0F8FE093-0123-4A3C-BF8B-E4631DE9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E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9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69E4"/>
  </w:style>
  <w:style w:type="paragraph" w:styleId="a5">
    <w:name w:val="footer"/>
    <w:basedOn w:val="a"/>
    <w:link w:val="a6"/>
    <w:uiPriority w:val="99"/>
    <w:unhideWhenUsed/>
    <w:rsid w:val="003669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69E4"/>
  </w:style>
  <w:style w:type="paragraph" w:styleId="a7">
    <w:name w:val="Balloon Text"/>
    <w:basedOn w:val="a"/>
    <w:link w:val="a8"/>
    <w:uiPriority w:val="99"/>
    <w:semiHidden/>
    <w:unhideWhenUsed/>
    <w:rsid w:val="003669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669E4"/>
    <w:rPr>
      <w:rFonts w:ascii="Tahoma" w:hAnsi="Tahoma" w:cs="Tahoma"/>
      <w:sz w:val="16"/>
      <w:szCs w:val="16"/>
    </w:rPr>
  </w:style>
  <w:style w:type="character" w:styleId="a9">
    <w:name w:val="Strong"/>
    <w:qFormat/>
    <w:rsid w:val="00EB1EE4"/>
    <w:rPr>
      <w:b/>
      <w:bCs/>
    </w:rPr>
  </w:style>
  <w:style w:type="paragraph" w:styleId="aa">
    <w:name w:val="Normal (Web)"/>
    <w:basedOn w:val="a"/>
    <w:rsid w:val="00EB1EE4"/>
    <w:pPr>
      <w:spacing w:before="120" w:after="216"/>
      <w:jc w:val="both"/>
    </w:pPr>
  </w:style>
  <w:style w:type="paragraph" w:styleId="ab">
    <w:name w:val="List Paragraph"/>
    <w:basedOn w:val="a"/>
    <w:uiPriority w:val="34"/>
    <w:qFormat/>
    <w:rsid w:val="00EB1EE4"/>
    <w:pPr>
      <w:ind w:left="720"/>
      <w:contextualSpacing/>
    </w:pPr>
  </w:style>
  <w:style w:type="character" w:styleId="ac">
    <w:name w:val="FollowedHyperlink"/>
    <w:rsid w:val="00EB1EE4"/>
    <w:rPr>
      <w:color w:val="800080"/>
      <w:u w:val="single"/>
    </w:rPr>
  </w:style>
  <w:style w:type="paragraph" w:customStyle="1" w:styleId="Default">
    <w:name w:val="Default"/>
    <w:rsid w:val="00CE300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d">
    <w:name w:val="Table Grid"/>
    <w:basedOn w:val="a1"/>
    <w:uiPriority w:val="59"/>
    <w:rsid w:val="008A4D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Hyperlink"/>
    <w:uiPriority w:val="99"/>
    <w:unhideWhenUsed/>
    <w:rsid w:val="000E4B07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1B4BB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B4BB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B4BB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B4BB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B4BB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5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D7B63-382E-48AA-8D9E-973707ED2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MAKSIM</cp:lastModifiedBy>
  <cp:revision>22</cp:revision>
  <cp:lastPrinted>2019-01-09T14:49:00Z</cp:lastPrinted>
  <dcterms:created xsi:type="dcterms:W3CDTF">2020-07-31T06:57:00Z</dcterms:created>
  <dcterms:modified xsi:type="dcterms:W3CDTF">2025-11-27T10:44:00Z</dcterms:modified>
</cp:coreProperties>
</file>